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866" w:rsidRPr="00D927EF" w:rsidRDefault="004C0B50" w:rsidP="004C0B50">
      <w:pPr>
        <w:pStyle w:val="a3"/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типовые вопросы </w:t>
      </w:r>
      <w:r w:rsidR="00FC4866" w:rsidRPr="00D927EF">
        <w:rPr>
          <w:sz w:val="24"/>
          <w:szCs w:val="24"/>
        </w:rPr>
        <w:t xml:space="preserve">по курсу:  «Управление </w:t>
      </w:r>
      <w:proofErr w:type="spellStart"/>
      <w:r w:rsidR="00FC4866" w:rsidRPr="00D927EF">
        <w:rPr>
          <w:sz w:val="24"/>
          <w:szCs w:val="24"/>
        </w:rPr>
        <w:t>техносферной</w:t>
      </w:r>
      <w:proofErr w:type="spellEnd"/>
      <w:r w:rsidR="00FC4866" w:rsidRPr="00D927EF">
        <w:rPr>
          <w:sz w:val="24"/>
          <w:szCs w:val="24"/>
        </w:rPr>
        <w:t xml:space="preserve"> безопасностью»</w:t>
      </w:r>
    </w:p>
    <w:p w:rsidR="00D927EF" w:rsidRPr="00D927EF" w:rsidRDefault="00D927EF" w:rsidP="00274CD7">
      <w:pPr>
        <w:spacing w:after="0" w:line="240" w:lineRule="auto"/>
        <w:rPr>
          <w:sz w:val="24"/>
          <w:szCs w:val="24"/>
        </w:rPr>
      </w:pPr>
    </w:p>
    <w:p w:rsidR="004C0B50" w:rsidRPr="00D927EF" w:rsidRDefault="004C0B50" w:rsidP="004C0B50">
      <w:pPr>
        <w:pStyle w:val="Default"/>
        <w:numPr>
          <w:ilvl w:val="0"/>
          <w:numId w:val="1"/>
        </w:numPr>
      </w:pPr>
      <w:r w:rsidRPr="00D927EF">
        <w:t xml:space="preserve">Понятие о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 Принципы управления. Примеры.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Цели  курса: « </w:t>
      </w:r>
      <w:r w:rsidRPr="00D927EF">
        <w:rPr>
          <w:bCs/>
        </w:rPr>
        <w:t xml:space="preserve">Управление </w:t>
      </w:r>
      <w:proofErr w:type="spellStart"/>
      <w:r w:rsidRPr="00D927EF">
        <w:rPr>
          <w:bCs/>
        </w:rPr>
        <w:t>техносферной</w:t>
      </w:r>
      <w:proofErr w:type="spellEnd"/>
      <w:r w:rsidRPr="00D927EF">
        <w:rPr>
          <w:bCs/>
        </w:rPr>
        <w:t xml:space="preserve"> безопасностью</w:t>
      </w:r>
      <w:r w:rsidRPr="00D927EF">
        <w:t>»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  <w:lang w:val="kk-KZ"/>
        </w:rPr>
        <w:t>З</w:t>
      </w:r>
      <w:proofErr w:type="spellStart"/>
      <w:r w:rsidRPr="00D927EF">
        <w:rPr>
          <w:sz w:val="24"/>
          <w:szCs w:val="24"/>
        </w:rPr>
        <w:t>адачи</w:t>
      </w:r>
      <w:proofErr w:type="spellEnd"/>
      <w:r w:rsidRPr="00D927EF">
        <w:rPr>
          <w:sz w:val="24"/>
          <w:szCs w:val="24"/>
        </w:rPr>
        <w:t xml:space="preserve"> курса «</w:t>
      </w:r>
      <w:r w:rsidRPr="00D927EF">
        <w:rPr>
          <w:bCs/>
          <w:sz w:val="24"/>
          <w:szCs w:val="24"/>
        </w:rPr>
        <w:t xml:space="preserve">Управление </w:t>
      </w:r>
      <w:proofErr w:type="spellStart"/>
      <w:r w:rsidRPr="00D927EF">
        <w:rPr>
          <w:bCs/>
          <w:sz w:val="24"/>
          <w:szCs w:val="24"/>
        </w:rPr>
        <w:t>техносферной</w:t>
      </w:r>
      <w:proofErr w:type="spellEnd"/>
      <w:r w:rsidRPr="00D927EF">
        <w:rPr>
          <w:bCs/>
          <w:sz w:val="24"/>
          <w:szCs w:val="24"/>
        </w:rPr>
        <w:t xml:space="preserve"> безопасностью</w:t>
      </w:r>
      <w:r w:rsidRPr="00D927EF">
        <w:rPr>
          <w:sz w:val="24"/>
          <w:szCs w:val="24"/>
        </w:rPr>
        <w:t>»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Понятие о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 Актуальность дисциплины. Примеры.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Понятие о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 Система управления. Примеры.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Виды форм управления </w:t>
      </w:r>
      <w:proofErr w:type="spellStart"/>
      <w:r w:rsidRPr="00D927EF">
        <w:rPr>
          <w:sz w:val="24"/>
          <w:szCs w:val="24"/>
        </w:rPr>
        <w:t>техносферной</w:t>
      </w:r>
      <w:proofErr w:type="spellEnd"/>
      <w:r w:rsidRPr="00D927EF">
        <w:rPr>
          <w:sz w:val="24"/>
          <w:szCs w:val="24"/>
        </w:rPr>
        <w:t xml:space="preserve"> безопасностью.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Структура правовой системы РК в области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Правовые основы обеспечения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 Основные положения Трудового Кодекса РК.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Основные направления развития  в области </w:t>
      </w:r>
      <w:proofErr w:type="spellStart"/>
      <w:r w:rsidRPr="00D927EF">
        <w:rPr>
          <w:sz w:val="24"/>
          <w:szCs w:val="24"/>
        </w:rPr>
        <w:t>техносферной</w:t>
      </w:r>
      <w:proofErr w:type="spellEnd"/>
      <w:r w:rsidRPr="00D927EF">
        <w:rPr>
          <w:sz w:val="24"/>
          <w:szCs w:val="24"/>
        </w:rPr>
        <w:t xml:space="preserve"> безопасности.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Виды нормативных и законодательных правовых актов в области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 Порядок применения и актуализации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Государственный контроль за соблюдением трудового законодательства РК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Государственная система управления </w:t>
      </w:r>
      <w:proofErr w:type="spellStart"/>
      <w:r w:rsidRPr="00D927EF">
        <w:t>техносферной</w:t>
      </w:r>
      <w:proofErr w:type="spellEnd"/>
      <w:r w:rsidRPr="00D927EF">
        <w:t xml:space="preserve"> безопасностью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Основные положения Концепции безопасного труда РК на 2024-2030 годы.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rPr>
          <w:bCs/>
        </w:rPr>
        <w:t xml:space="preserve">Документирование мероприятий по обеспечению </w:t>
      </w:r>
      <w:proofErr w:type="spellStart"/>
      <w:r w:rsidRPr="00D927EF">
        <w:rPr>
          <w:bCs/>
        </w:rPr>
        <w:t>техносферной</w:t>
      </w:r>
      <w:proofErr w:type="spellEnd"/>
      <w:r w:rsidRPr="00D927EF">
        <w:rPr>
          <w:bCs/>
        </w:rPr>
        <w:t xml:space="preserve"> безопасности 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Планирование работ по управлению </w:t>
      </w:r>
      <w:proofErr w:type="spellStart"/>
      <w:r w:rsidRPr="00D927EF">
        <w:t>техносферной</w:t>
      </w:r>
      <w:proofErr w:type="spellEnd"/>
      <w:r w:rsidRPr="00D927EF">
        <w:t xml:space="preserve"> безопасностью.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Управление промышленной безопасностью. Критерии оценки состояния охраны труда и ее пропаганды. </w:t>
      </w:r>
    </w:p>
    <w:p w:rsidR="004C0B50" w:rsidRPr="00D927EF" w:rsidRDefault="004C0B50" w:rsidP="004C0B50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Основные направления эффективного  планирования и финансирования мероприятий по </w:t>
      </w:r>
      <w:proofErr w:type="spellStart"/>
      <w:r w:rsidRPr="00D927EF">
        <w:rPr>
          <w:sz w:val="24"/>
          <w:szCs w:val="24"/>
        </w:rPr>
        <w:t>техносферной</w:t>
      </w:r>
      <w:proofErr w:type="spellEnd"/>
      <w:r w:rsidRPr="00D927EF">
        <w:rPr>
          <w:sz w:val="24"/>
          <w:szCs w:val="24"/>
        </w:rPr>
        <w:t xml:space="preserve"> безопасности.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Структура системы обеспечения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 .Методы и формы управления.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Основные направления развития промышленной безопасности.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Финансирование мероприятий по </w:t>
      </w:r>
      <w:proofErr w:type="spellStart"/>
      <w:r w:rsidRPr="00D927EF">
        <w:rPr>
          <w:sz w:val="24"/>
          <w:szCs w:val="24"/>
        </w:rPr>
        <w:t>техносферной</w:t>
      </w:r>
      <w:proofErr w:type="spellEnd"/>
      <w:r w:rsidRPr="00D927EF">
        <w:rPr>
          <w:sz w:val="24"/>
          <w:szCs w:val="24"/>
        </w:rPr>
        <w:t xml:space="preserve"> безопасности РК.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Надзор и контроль при обеспечении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безопасности.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bCs/>
          <w:sz w:val="24"/>
          <w:szCs w:val="24"/>
        </w:rPr>
      </w:pPr>
      <w:r w:rsidRPr="00D927EF">
        <w:rPr>
          <w:bCs/>
          <w:sz w:val="24"/>
          <w:szCs w:val="24"/>
        </w:rPr>
        <w:t>Управление промышленной безопасностью</w:t>
      </w:r>
      <w:r w:rsidR="004C0B50">
        <w:rPr>
          <w:bCs/>
          <w:sz w:val="24"/>
          <w:szCs w:val="24"/>
        </w:rPr>
        <w:t>.</w:t>
      </w:r>
      <w:r w:rsidRPr="00D927EF">
        <w:rPr>
          <w:bCs/>
          <w:sz w:val="24"/>
          <w:szCs w:val="24"/>
        </w:rPr>
        <w:t xml:space="preserve">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Обязанности административно-технического персонала предприятий по обеспечению безопасных условий труда.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Основные направления эффективного  планирования и финансирования мероприятий по </w:t>
      </w:r>
      <w:proofErr w:type="spellStart"/>
      <w:r w:rsidRPr="00D927EF">
        <w:rPr>
          <w:sz w:val="24"/>
          <w:szCs w:val="24"/>
        </w:rPr>
        <w:t>техносферной</w:t>
      </w:r>
      <w:proofErr w:type="spellEnd"/>
      <w:r w:rsidRPr="00D927EF">
        <w:rPr>
          <w:sz w:val="24"/>
          <w:szCs w:val="24"/>
        </w:rPr>
        <w:t xml:space="preserve"> безопасности.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Критерии оценки состояния </w:t>
      </w:r>
      <w:proofErr w:type="spellStart"/>
      <w:r w:rsidRPr="00D927EF">
        <w:rPr>
          <w:sz w:val="24"/>
          <w:szCs w:val="24"/>
        </w:rPr>
        <w:t>техносферной</w:t>
      </w:r>
      <w:proofErr w:type="spellEnd"/>
      <w:r w:rsidRPr="00D927EF">
        <w:rPr>
          <w:sz w:val="24"/>
          <w:szCs w:val="24"/>
        </w:rPr>
        <w:t xml:space="preserve"> безопасности и ее пропаганды.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Основные законодательные акты</w:t>
      </w:r>
      <w:r w:rsidR="004C0B50">
        <w:rPr>
          <w:sz w:val="24"/>
          <w:szCs w:val="24"/>
        </w:rPr>
        <w:t>,</w:t>
      </w:r>
      <w:r w:rsidRPr="00D927EF">
        <w:rPr>
          <w:sz w:val="24"/>
          <w:szCs w:val="24"/>
        </w:rPr>
        <w:t xml:space="preserve">  нормативные документы по охране труда и охраны окружающей среды на предприятиях и в организациях. 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  <w:rPr>
          <w:b/>
          <w:bCs/>
        </w:rPr>
      </w:pPr>
      <w:r w:rsidRPr="00D927EF">
        <w:rPr>
          <w:bCs/>
        </w:rPr>
        <w:t>Мероприятия по обеспечению промышленной безопасности опасных производственных объектов</w:t>
      </w:r>
      <w:r w:rsidRPr="00D927EF">
        <w:rPr>
          <w:b/>
          <w:bCs/>
        </w:rPr>
        <w:t xml:space="preserve">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Обязанности и права работодателей  в области охраны окружающей среды, согласно Экологического кодекса РК.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Какова структура органов, осуществляющих ведомственный и общественный контроль за уровнем </w:t>
      </w:r>
      <w:proofErr w:type="spellStart"/>
      <w:r w:rsidRPr="00D927EF">
        <w:t>техносферной</w:t>
      </w:r>
      <w:proofErr w:type="spellEnd"/>
      <w:r w:rsidRPr="00D927EF">
        <w:t xml:space="preserve"> безопасности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Основные направления совершенствования систем</w:t>
      </w:r>
      <w:r w:rsidRPr="00D927EF">
        <w:rPr>
          <w:sz w:val="24"/>
          <w:szCs w:val="24"/>
          <w:lang w:val="kk-KZ"/>
        </w:rPr>
        <w:t xml:space="preserve">ы </w:t>
      </w:r>
      <w:r w:rsidRPr="00D927EF">
        <w:rPr>
          <w:sz w:val="24"/>
          <w:szCs w:val="24"/>
        </w:rPr>
        <w:t xml:space="preserve">управления охраной труда на предприятиях и организациях. </w:t>
      </w:r>
    </w:p>
    <w:p w:rsidR="00D927EF" w:rsidRPr="00D927EF" w:rsidRDefault="00D927EF" w:rsidP="00D927EF">
      <w:pPr>
        <w:pStyle w:val="Default"/>
        <w:numPr>
          <w:ilvl w:val="0"/>
          <w:numId w:val="1"/>
        </w:numPr>
      </w:pPr>
      <w:r w:rsidRPr="00D927EF">
        <w:t xml:space="preserve">Перечислите статьи расходов при финансировании мероприятий по управлению </w:t>
      </w:r>
      <w:proofErr w:type="spellStart"/>
      <w:r w:rsidRPr="00D927EF">
        <w:t>техносферной</w:t>
      </w:r>
      <w:proofErr w:type="spellEnd"/>
      <w:r w:rsidRPr="00D927EF">
        <w:t xml:space="preserve"> безопасностью </w:t>
      </w:r>
    </w:p>
    <w:p w:rsidR="0022707B" w:rsidRPr="00D927EF" w:rsidRDefault="0022707B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Санитарно-эпидемиологическое благополучие населения</w:t>
      </w:r>
      <w:r w:rsidR="00FC4866" w:rsidRPr="00D927EF">
        <w:rPr>
          <w:sz w:val="24"/>
          <w:szCs w:val="24"/>
        </w:rPr>
        <w:t>.</w:t>
      </w:r>
      <w:r w:rsidRPr="00D927EF">
        <w:rPr>
          <w:sz w:val="24"/>
          <w:szCs w:val="24"/>
        </w:rPr>
        <w:t xml:space="preserve"> </w:t>
      </w:r>
    </w:p>
    <w:p w:rsidR="00CA43E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Государственное регулирование в области обеспечения санитарно-эпидемиологического благополучия населения </w:t>
      </w:r>
    </w:p>
    <w:p w:rsidR="008C2376" w:rsidRPr="004C0B50" w:rsidRDefault="00CA43E6" w:rsidP="00D927EF">
      <w:pPr>
        <w:pStyle w:val="Default"/>
        <w:numPr>
          <w:ilvl w:val="0"/>
          <w:numId w:val="1"/>
        </w:numPr>
      </w:pPr>
      <w:r w:rsidRPr="004C0B50">
        <w:rPr>
          <w:bCs/>
        </w:rPr>
        <w:t>Управление обеспечением санитарно-эпидемиологического благополучия населения</w:t>
      </w:r>
      <w:r w:rsidR="008C2376" w:rsidRPr="004C0B50">
        <w:t>.</w:t>
      </w:r>
    </w:p>
    <w:p w:rsidR="00274CD7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Управление экологической безопасностью</w:t>
      </w:r>
      <w:r w:rsidR="008C2376" w:rsidRPr="00D927EF">
        <w:rPr>
          <w:sz w:val="24"/>
          <w:szCs w:val="24"/>
        </w:rPr>
        <w:t>.</w:t>
      </w:r>
    </w:p>
    <w:p w:rsidR="008C237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lastRenderedPageBreak/>
        <w:t>Основные стадии жизненного цикла опасных систем, оборудования или изделий</w:t>
      </w:r>
      <w:r w:rsidR="008C2376" w:rsidRPr="00D927EF">
        <w:rPr>
          <w:sz w:val="24"/>
          <w:szCs w:val="24"/>
        </w:rPr>
        <w:t>.</w:t>
      </w:r>
    </w:p>
    <w:p w:rsidR="00CA43E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Что предусматривает стадия проектирования опасных систем, оборудования или изделий?</w:t>
      </w:r>
    </w:p>
    <w:p w:rsidR="00CA43E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Что предусматривает стадия изготовления, монтажа, эксплуатации и технического обслуживания опасных систем, оборудования или изделий?</w:t>
      </w:r>
    </w:p>
    <w:p w:rsidR="008C237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Что предусматривает стадия демонтажа, прекращения эксплуатации</w:t>
      </w:r>
      <w:r w:rsidR="008C2376" w:rsidRPr="00D927EF">
        <w:rPr>
          <w:sz w:val="24"/>
          <w:szCs w:val="24"/>
        </w:rPr>
        <w:t>.</w:t>
      </w:r>
      <w:r w:rsidRPr="00D927EF">
        <w:rPr>
          <w:sz w:val="24"/>
          <w:szCs w:val="24"/>
        </w:rPr>
        <w:t xml:space="preserve"> опасных систем, оборудования или изделий?</w:t>
      </w:r>
    </w:p>
    <w:p w:rsidR="008C237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Функции механизма экологического сопровождения хозяйственной деятельности.</w:t>
      </w:r>
    </w:p>
    <w:p w:rsidR="008C2376" w:rsidRPr="00D927EF" w:rsidRDefault="00CA43E6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Элементы системы экологического сопровождения хозяйственной деятельности</w:t>
      </w:r>
      <w:r w:rsidR="008C2376" w:rsidRPr="00D927EF">
        <w:rPr>
          <w:sz w:val="24"/>
          <w:szCs w:val="24"/>
        </w:rPr>
        <w:t>.</w:t>
      </w:r>
    </w:p>
    <w:p w:rsidR="008C2376" w:rsidRPr="00D927EF" w:rsidRDefault="00CA43E6" w:rsidP="00D927EF">
      <w:pPr>
        <w:pStyle w:val="Default"/>
        <w:numPr>
          <w:ilvl w:val="0"/>
          <w:numId w:val="1"/>
        </w:numPr>
      </w:pPr>
      <w:r w:rsidRPr="00D927EF">
        <w:rPr>
          <w:bCs/>
        </w:rPr>
        <w:t>Основные элементы системы управления экологической безопасностью</w:t>
      </w:r>
      <w:r w:rsidR="00533DDB" w:rsidRPr="00D927EF">
        <w:t>.</w:t>
      </w:r>
    </w:p>
    <w:p w:rsidR="0076106A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Методы управления экологической безопасностью</w:t>
      </w:r>
      <w:r w:rsidRPr="00D927EF">
        <w:rPr>
          <w:sz w:val="24"/>
          <w:szCs w:val="24"/>
        </w:rPr>
        <w:t xml:space="preserve"> </w:t>
      </w:r>
    </w:p>
    <w:p w:rsidR="008C2376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Функции управления экологической безопасностью</w:t>
      </w:r>
      <w:r w:rsidR="008C2376" w:rsidRPr="00D927EF">
        <w:rPr>
          <w:sz w:val="24"/>
          <w:szCs w:val="24"/>
        </w:rPr>
        <w:t xml:space="preserve">. </w:t>
      </w:r>
    </w:p>
    <w:p w:rsidR="008C2376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Инструменты управления экологической безопасностью</w:t>
      </w:r>
      <w:r w:rsidR="008C2376" w:rsidRPr="00D927EF">
        <w:rPr>
          <w:sz w:val="24"/>
          <w:szCs w:val="24"/>
        </w:rPr>
        <w:t>.</w:t>
      </w:r>
    </w:p>
    <w:p w:rsidR="0076106A" w:rsidRPr="00D927EF" w:rsidRDefault="0076106A" w:rsidP="00D927EF">
      <w:pPr>
        <w:pStyle w:val="Default"/>
        <w:numPr>
          <w:ilvl w:val="0"/>
          <w:numId w:val="1"/>
        </w:numPr>
      </w:pPr>
      <w:r w:rsidRPr="00D927EF">
        <w:t xml:space="preserve">Цели в системе управления экологической безопасностью. </w:t>
      </w:r>
    </w:p>
    <w:p w:rsidR="0076106A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D927EF">
        <w:rPr>
          <w:bCs/>
          <w:sz w:val="24"/>
          <w:szCs w:val="24"/>
        </w:rPr>
        <w:t>Определение понятия «Управление охраной труда»</w:t>
      </w:r>
      <w:r w:rsidRPr="00D927EF">
        <w:rPr>
          <w:b/>
          <w:bCs/>
          <w:sz w:val="24"/>
          <w:szCs w:val="24"/>
        </w:rPr>
        <w:t xml:space="preserve"> </w:t>
      </w:r>
    </w:p>
    <w:p w:rsidR="007E3197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Цель и задачи управления охраной труда.</w:t>
      </w:r>
    </w:p>
    <w:p w:rsidR="0076106A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bCs/>
          <w:sz w:val="24"/>
          <w:szCs w:val="24"/>
        </w:rPr>
      </w:pPr>
      <w:r w:rsidRPr="00D927EF">
        <w:rPr>
          <w:bCs/>
          <w:sz w:val="24"/>
          <w:szCs w:val="24"/>
        </w:rPr>
        <w:t xml:space="preserve">Принципы управления охраной труда </w:t>
      </w:r>
    </w:p>
    <w:p w:rsidR="007E3197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Цикл управления охраной труда</w:t>
      </w:r>
      <w:r w:rsidR="007E3197" w:rsidRPr="00D927EF">
        <w:rPr>
          <w:sz w:val="24"/>
          <w:szCs w:val="24"/>
        </w:rPr>
        <w:t>.</w:t>
      </w:r>
    </w:p>
    <w:p w:rsidR="0076106A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Этапы осуществления управления в системе охраны труда</w:t>
      </w:r>
      <w:r w:rsidRPr="00D927EF">
        <w:rPr>
          <w:sz w:val="24"/>
          <w:szCs w:val="24"/>
        </w:rPr>
        <w:t xml:space="preserve">. </w:t>
      </w:r>
    </w:p>
    <w:p w:rsidR="007E3197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Правовые инструменты управления охраной труда</w:t>
      </w:r>
      <w:r w:rsidR="007E3197" w:rsidRPr="00D927EF">
        <w:rPr>
          <w:sz w:val="24"/>
          <w:szCs w:val="24"/>
        </w:rPr>
        <w:t>.</w:t>
      </w:r>
    </w:p>
    <w:p w:rsidR="007E3197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Органы управления охраной труда</w:t>
      </w:r>
      <w:r w:rsidR="007E3197" w:rsidRPr="00D927EF">
        <w:rPr>
          <w:sz w:val="24"/>
          <w:szCs w:val="24"/>
        </w:rPr>
        <w:t>.</w:t>
      </w:r>
    </w:p>
    <w:p w:rsidR="007E3197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Служба безопасности и охраны труда в организации</w:t>
      </w:r>
      <w:r w:rsidR="007E3197" w:rsidRPr="00D927EF">
        <w:rPr>
          <w:sz w:val="24"/>
          <w:szCs w:val="24"/>
        </w:rPr>
        <w:t>.</w:t>
      </w:r>
      <w:r w:rsidR="00B021E1" w:rsidRPr="00D927EF">
        <w:rPr>
          <w:sz w:val="24"/>
          <w:szCs w:val="24"/>
        </w:rPr>
        <w:t xml:space="preserve"> Привести примеры.</w:t>
      </w:r>
    </w:p>
    <w:p w:rsidR="0076106A" w:rsidRPr="00D927EF" w:rsidRDefault="0076106A" w:rsidP="00D927EF">
      <w:pPr>
        <w:pStyle w:val="Default"/>
        <w:numPr>
          <w:ilvl w:val="0"/>
          <w:numId w:val="1"/>
        </w:numPr>
      </w:pPr>
      <w:r w:rsidRPr="00D927EF">
        <w:t xml:space="preserve">Органы государственного управления охраной труда. </w:t>
      </w:r>
    </w:p>
    <w:p w:rsidR="007E3197" w:rsidRPr="00D927EF" w:rsidRDefault="0076106A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Контур управления охраной труда</w:t>
      </w:r>
      <w:r w:rsidR="00274CD7" w:rsidRPr="00D927EF">
        <w:rPr>
          <w:sz w:val="24"/>
          <w:szCs w:val="24"/>
        </w:rPr>
        <w:t>.</w:t>
      </w:r>
    </w:p>
    <w:p w:rsidR="007E3197" w:rsidRPr="00D927EF" w:rsidRDefault="007E3197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Организация внутреннего контроля по безопасности и охране труда</w:t>
      </w:r>
    </w:p>
    <w:p w:rsidR="00B021E1" w:rsidRPr="00D927EF" w:rsidRDefault="00B021E1" w:rsidP="00D927EF">
      <w:pPr>
        <w:pStyle w:val="a3"/>
        <w:numPr>
          <w:ilvl w:val="0"/>
          <w:numId w:val="1"/>
        </w:numPr>
        <w:spacing w:after="0" w:line="240" w:lineRule="auto"/>
        <w:rPr>
          <w:bCs/>
          <w:sz w:val="24"/>
          <w:szCs w:val="24"/>
        </w:rPr>
      </w:pPr>
      <w:r w:rsidRPr="00D927EF">
        <w:rPr>
          <w:bCs/>
          <w:sz w:val="24"/>
          <w:szCs w:val="24"/>
        </w:rPr>
        <w:t xml:space="preserve">Прямые и обратные связи контура управления охраной труда </w:t>
      </w:r>
    </w:p>
    <w:p w:rsidR="007E3197" w:rsidRPr="00D927EF" w:rsidRDefault="00B021E1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bCs/>
          <w:sz w:val="24"/>
          <w:szCs w:val="24"/>
        </w:rPr>
        <w:t>Виды нормативных правовых актов в области охраны труда</w:t>
      </w:r>
      <w:r w:rsidR="007E3197" w:rsidRPr="00D927EF">
        <w:rPr>
          <w:sz w:val="24"/>
          <w:szCs w:val="24"/>
        </w:rPr>
        <w:t xml:space="preserve">. </w:t>
      </w:r>
    </w:p>
    <w:p w:rsidR="00B021E1" w:rsidRPr="00D927EF" w:rsidRDefault="00B021E1" w:rsidP="00D927EF">
      <w:pPr>
        <w:pStyle w:val="Default"/>
        <w:numPr>
          <w:ilvl w:val="0"/>
          <w:numId w:val="1"/>
        </w:numPr>
      </w:pPr>
      <w:r w:rsidRPr="00D927EF">
        <w:t xml:space="preserve">Перечислите основные постановления  Правительства РК в области обеспечения безопасности жизнедеятельности в </w:t>
      </w:r>
      <w:proofErr w:type="spellStart"/>
      <w:r w:rsidRPr="00D927EF">
        <w:t>техносфере</w:t>
      </w:r>
      <w:proofErr w:type="spellEnd"/>
      <w:r w:rsidRPr="00D927EF">
        <w:t xml:space="preserve">.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 w:rsidRPr="00D927EF">
        <w:rPr>
          <w:sz w:val="24"/>
          <w:szCs w:val="24"/>
        </w:rPr>
        <w:t>Государственная система гражданской защиты РК.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Служба гражданской защиты и эвакуационные органы РК.</w:t>
      </w:r>
    </w:p>
    <w:p w:rsidR="00D927EF" w:rsidRPr="004C0B50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4C0B50">
        <w:rPr>
          <w:sz w:val="24"/>
          <w:szCs w:val="24"/>
        </w:rPr>
        <w:t>Перечислите основные принципы гражданской защиты РК</w:t>
      </w:r>
      <w:r w:rsidR="004C0B50" w:rsidRPr="004C0B50">
        <w:rPr>
          <w:sz w:val="24"/>
          <w:szCs w:val="24"/>
        </w:rPr>
        <w:t>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Перечислите основные задачи  гражданской защиты РК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Общие мероприятия гражданской защиты по предупреждению ЧС.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Что содержит план ликвидации  аварий на опасном производственном объекте?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Устойчивость работы объектов хозяйствования. Мероприятия.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Факторы, влияющие на устойчивость об</w:t>
      </w:r>
      <w:r w:rsidRPr="00D927EF">
        <w:rPr>
          <w:sz w:val="24"/>
          <w:szCs w:val="24"/>
          <w:lang w:val="kk-KZ"/>
        </w:rPr>
        <w:t>ъ</w:t>
      </w:r>
      <w:proofErr w:type="spellStart"/>
      <w:r w:rsidRPr="00D927EF">
        <w:rPr>
          <w:sz w:val="24"/>
          <w:szCs w:val="24"/>
        </w:rPr>
        <w:t>ектов</w:t>
      </w:r>
      <w:proofErr w:type="spellEnd"/>
      <w:r w:rsidRPr="00D927EF">
        <w:rPr>
          <w:sz w:val="24"/>
          <w:szCs w:val="24"/>
        </w:rPr>
        <w:t xml:space="preserve"> хозяйствования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Повышение устойчивости работы объектов хозяйствования.  Мероприятия.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Оценка устойчивости функционирования объектов хозяйствования.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Права граждан РК в соответствии с Законом «О Гражданской защите».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Обязанности руководителя  организации в области предупреждения ЧС.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Обязанности граждан РК в области предупреждения и ликвидации ЧС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Права граждан РК в области предупреждения ЧС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Принципы обеспечения безопасности при прогнозировании и </w:t>
      </w:r>
      <w:proofErr w:type="spellStart"/>
      <w:r w:rsidRPr="00D927EF">
        <w:rPr>
          <w:sz w:val="24"/>
          <w:szCs w:val="24"/>
        </w:rPr>
        <w:t>и</w:t>
      </w:r>
      <w:proofErr w:type="spellEnd"/>
      <w:r w:rsidRPr="00D927EF">
        <w:rPr>
          <w:sz w:val="24"/>
          <w:szCs w:val="24"/>
        </w:rPr>
        <w:t xml:space="preserve"> ликвидации ЧС, согласно закона РК «О Гражданской защите»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Задачи аварийно-спасательной службы РК.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Задачи основных формирований ГО на предприятиях.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Задачи обеспечивающих формирований ГО на предприятиях.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Задачи  МЧС РК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Государственный контроль в области пожарной безопасности  РК.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Принципиальная схема объектового формирования гражданской защиты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Для чего предназначены формирования гражданской защиты, где создаются и кто входит в состав формирований.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Организация системы оповещения гражданской защиты на Республиканском уровне </w:t>
      </w:r>
    </w:p>
    <w:p w:rsidR="00D927EF" w:rsidRPr="00D927EF" w:rsidRDefault="004C0B50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 xml:space="preserve">Мероприятия, проводимые органами управления гражданской защиты в режиме чрезвычайной ситуации в мирное время 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Организация системы оповещения гражданской защиты на объектовом   уровне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Уровни государственной системы гражданской защиты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Руководство государственной системой гражданской защиты на республиканском, территориальном, объектовом уровнях, в отраслевых подсистемах.</w:t>
      </w:r>
    </w:p>
    <w:p w:rsidR="00D927EF" w:rsidRPr="00D927EF" w:rsidRDefault="00D927EF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D927EF">
        <w:rPr>
          <w:sz w:val="24"/>
          <w:szCs w:val="24"/>
        </w:rPr>
        <w:t>Режимы функционирования Государственной системы гражданской защиты в мирное время.</w:t>
      </w:r>
    </w:p>
    <w:p w:rsidR="004C0B50" w:rsidRDefault="004C0B50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4C0B50">
        <w:rPr>
          <w:sz w:val="24"/>
          <w:szCs w:val="24"/>
        </w:rPr>
        <w:t>Отнесение городов к группам по гражданской обороне.</w:t>
      </w:r>
    </w:p>
    <w:p w:rsidR="00D927EF" w:rsidRPr="004C0B50" w:rsidRDefault="004C0B50" w:rsidP="00D927EF">
      <w:pPr>
        <w:pStyle w:val="a3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4C0B50">
        <w:rPr>
          <w:sz w:val="24"/>
          <w:szCs w:val="24"/>
        </w:rPr>
        <w:t>Организация системы оповещения гражданской защиты на территориальном  уровне</w:t>
      </w:r>
    </w:p>
    <w:p w:rsidR="0016772D" w:rsidRPr="00D927EF" w:rsidRDefault="0016772D" w:rsidP="00274CD7">
      <w:pPr>
        <w:spacing w:after="0" w:line="240" w:lineRule="auto"/>
        <w:rPr>
          <w:sz w:val="24"/>
          <w:szCs w:val="24"/>
        </w:rPr>
      </w:pPr>
    </w:p>
    <w:sectPr w:rsidR="0016772D" w:rsidRPr="00D927EF" w:rsidSect="00167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33ED9"/>
    <w:multiLevelType w:val="hybridMultilevel"/>
    <w:tmpl w:val="7EB44F48"/>
    <w:lvl w:ilvl="0" w:tplc="F470052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characterSpacingControl w:val="doNotCompress"/>
  <w:savePreviewPicture/>
  <w:compat/>
  <w:rsids>
    <w:rsidRoot w:val="008C2376"/>
    <w:rsid w:val="000F39BE"/>
    <w:rsid w:val="0016064E"/>
    <w:rsid w:val="0016772D"/>
    <w:rsid w:val="0022707B"/>
    <w:rsid w:val="00274CD7"/>
    <w:rsid w:val="00455547"/>
    <w:rsid w:val="004B21E0"/>
    <w:rsid w:val="004C0B50"/>
    <w:rsid w:val="00533DDB"/>
    <w:rsid w:val="0076106A"/>
    <w:rsid w:val="007B4F39"/>
    <w:rsid w:val="007E3197"/>
    <w:rsid w:val="008C2376"/>
    <w:rsid w:val="00A8251D"/>
    <w:rsid w:val="00B021E1"/>
    <w:rsid w:val="00B033FD"/>
    <w:rsid w:val="00B31034"/>
    <w:rsid w:val="00C957D6"/>
    <w:rsid w:val="00CA43E6"/>
    <w:rsid w:val="00D927EF"/>
    <w:rsid w:val="00F167F1"/>
    <w:rsid w:val="00FC4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376"/>
    <w:rPr>
      <w:rFonts w:ascii="Times New Roman" w:eastAsia="Calibri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A43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D927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GG</cp:lastModifiedBy>
  <cp:revision>4</cp:revision>
  <dcterms:created xsi:type="dcterms:W3CDTF">2024-12-14T17:47:00Z</dcterms:created>
  <dcterms:modified xsi:type="dcterms:W3CDTF">2024-12-14T18:01:00Z</dcterms:modified>
</cp:coreProperties>
</file>